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89FE88" w14:textId="77777777" w:rsidR="00531D7B" w:rsidRDefault="00000000">
      <w:pPr>
        <w:pStyle w:val="Title"/>
        <w:rPr>
          <w:b/>
          <w:bCs/>
          <w:color w:val="291FBA"/>
          <w:sz w:val="64"/>
          <w:szCs w:val="64"/>
        </w:rPr>
      </w:pPr>
      <w:bookmarkStart w:id="0" w:name="_94b4ket67fnr" w:colFirst="0" w:colLast="0"/>
      <w:bookmarkEnd w:id="0"/>
      <w:r>
        <w:rPr>
          <w:b/>
          <w:bCs/>
          <w:color w:val="291FBA"/>
          <w:sz w:val="64"/>
          <w:szCs w:val="64"/>
        </w:rPr>
        <w:t>BYOD Hiring Resources</w:t>
      </w:r>
    </w:p>
    <w:p w14:paraId="26DD09D3" w14:textId="11E8BE22" w:rsidR="00B05A05" w:rsidRPr="00B05A05" w:rsidRDefault="00B05A05" w:rsidP="00B05A05">
      <w:r>
        <w:t>Clearly communicate your BYOD policy—and the privacy benefits of Venn’s Blue Border</w:t>
      </w:r>
      <w:r w:rsidRPr="00B05A05">
        <w:rPr>
          <w:b/>
          <w:bCs/>
        </w:rPr>
        <w:t>™</w:t>
      </w:r>
      <w:r>
        <w:t>–to candidates during the hiring process.</w:t>
      </w:r>
    </w:p>
    <w:sdt>
      <w:sdtPr>
        <w:id w:val="-712418855"/>
        <w:docPartObj>
          <w:docPartGallery w:val="Table of Contents"/>
          <w:docPartUnique/>
        </w:docPartObj>
      </w:sdtPr>
      <w:sdtContent>
        <w:p w14:paraId="5EA8D2F1" w14:textId="77777777" w:rsidR="00531D7B" w:rsidRDefault="00000000">
          <w:pPr>
            <w:widowControl w:val="0"/>
            <w:numPr>
              <w:ilvl w:val="0"/>
              <w:numId w:val="2"/>
            </w:numPr>
            <w:spacing w:before="60" w:after="0" w:line="240" w:lineRule="auto"/>
          </w:pPr>
          <w:r>
            <w:fldChar w:fldCharType="begin"/>
          </w:r>
          <w:r>
            <w:instrText xml:space="preserve"> TOC \h \u \z \n \t "Heading 1,1,Heading 2,2,Heading 3,3,Heading 4,4,Heading 5,5,Heading 6,6,"</w:instrText>
          </w:r>
          <w:r>
            <w:fldChar w:fldCharType="separate"/>
          </w:r>
          <w:hyperlink w:anchor="_zb8lqiv8fbfg">
            <w:r>
              <w:rPr>
                <w:color w:val="1155CC"/>
                <w:u w:val="single"/>
              </w:rPr>
              <w:t>Best Practices</w:t>
            </w:r>
          </w:hyperlink>
        </w:p>
        <w:p w14:paraId="0DB13E9F" w14:textId="77777777" w:rsidR="00531D7B" w:rsidRDefault="00000000">
          <w:pPr>
            <w:widowControl w:val="0"/>
            <w:numPr>
              <w:ilvl w:val="0"/>
              <w:numId w:val="2"/>
            </w:numPr>
            <w:spacing w:after="0" w:line="240" w:lineRule="auto"/>
          </w:pPr>
          <w:hyperlink w:anchor="_a7bzftdqn1u6">
            <w:r>
              <w:rPr>
                <w:color w:val="1155CC"/>
                <w:u w:val="single"/>
              </w:rPr>
              <w:t>Snippets</w:t>
            </w:r>
          </w:hyperlink>
        </w:p>
        <w:p w14:paraId="63BC0FC8" w14:textId="77777777" w:rsidR="00531D7B" w:rsidRDefault="00000000">
          <w:pPr>
            <w:widowControl w:val="0"/>
            <w:numPr>
              <w:ilvl w:val="1"/>
              <w:numId w:val="2"/>
            </w:numPr>
            <w:spacing w:after="0" w:line="240" w:lineRule="auto"/>
          </w:pPr>
          <w:hyperlink w:anchor="_jlj0haor40s0">
            <w:r>
              <w:rPr>
                <w:color w:val="1155CC"/>
                <w:u w:val="single"/>
              </w:rPr>
              <w:t>Job Requirement Snippets</w:t>
            </w:r>
          </w:hyperlink>
        </w:p>
        <w:p w14:paraId="40B66A6F" w14:textId="77777777" w:rsidR="00531D7B" w:rsidRDefault="00000000">
          <w:pPr>
            <w:widowControl w:val="0"/>
            <w:numPr>
              <w:ilvl w:val="1"/>
              <w:numId w:val="2"/>
            </w:numPr>
            <w:spacing w:after="0" w:line="240" w:lineRule="auto"/>
          </w:pPr>
          <w:hyperlink w:anchor="_nmlr57lpe2xv">
            <w:r>
              <w:rPr>
                <w:color w:val="1155CC"/>
                <w:u w:val="single"/>
              </w:rPr>
              <w:t>Benefits Snippets</w:t>
            </w:r>
          </w:hyperlink>
        </w:p>
        <w:p w14:paraId="311E0B0D" w14:textId="77777777" w:rsidR="00531D7B" w:rsidRDefault="00000000">
          <w:pPr>
            <w:widowControl w:val="0"/>
            <w:numPr>
              <w:ilvl w:val="0"/>
              <w:numId w:val="2"/>
            </w:numPr>
            <w:spacing w:after="0" w:line="240" w:lineRule="auto"/>
          </w:pPr>
          <w:hyperlink w:anchor="_la6boeaf81ly">
            <w:r>
              <w:rPr>
                <w:color w:val="1155CC"/>
                <w:u w:val="single"/>
              </w:rPr>
              <w:t>Candidate FAQs</w:t>
            </w:r>
          </w:hyperlink>
          <w:r>
            <w:fldChar w:fldCharType="end"/>
          </w:r>
        </w:p>
      </w:sdtContent>
    </w:sdt>
    <w:p w14:paraId="689ACCAF" w14:textId="77777777" w:rsidR="00531D7B" w:rsidRDefault="00531D7B"/>
    <w:p w14:paraId="15AB430C" w14:textId="77777777" w:rsidR="00531D7B" w:rsidRDefault="00000000">
      <w:pPr>
        <w:pStyle w:val="Heading1"/>
      </w:pPr>
      <w:bookmarkStart w:id="1" w:name="_zb8lqiv8fbfg" w:colFirst="0" w:colLast="0"/>
      <w:bookmarkEnd w:id="1"/>
      <w:r>
        <w:t>Best Practices</w:t>
      </w:r>
    </w:p>
    <w:p w14:paraId="6637E54B" w14:textId="77777777" w:rsidR="00531D7B" w:rsidRDefault="00000000">
      <w:pPr>
        <w:spacing w:after="120"/>
      </w:pPr>
      <w:r>
        <w:t>Keep these best practices in mind when communicating your BYOD policy to candidates.</w:t>
      </w:r>
    </w:p>
    <w:p w14:paraId="09646875" w14:textId="77777777" w:rsidR="00531D7B" w:rsidRDefault="00000000">
      <w:pPr>
        <w:numPr>
          <w:ilvl w:val="0"/>
          <w:numId w:val="1"/>
        </w:numPr>
        <w:spacing w:after="0"/>
      </w:pPr>
      <w:r>
        <w:rPr>
          <w:b/>
          <w:bCs/>
        </w:rPr>
        <w:t xml:space="preserve">Lead with privacy: </w:t>
      </w:r>
      <w:r>
        <w:t>Candidates often hesitate about BYOD because they worry about employer surveillance. Addressing privacy upfront removes that common objection.</w:t>
      </w:r>
    </w:p>
    <w:p w14:paraId="6C080DCB" w14:textId="77777777" w:rsidR="00531D7B" w:rsidRDefault="00000000">
      <w:pPr>
        <w:numPr>
          <w:ilvl w:val="0"/>
          <w:numId w:val="1"/>
        </w:numPr>
        <w:spacing w:after="0"/>
      </w:pPr>
      <w:r>
        <w:rPr>
          <w:b/>
          <w:bCs/>
        </w:rPr>
        <w:t xml:space="preserve">Reinforce throughout: </w:t>
      </w:r>
      <w:r>
        <w:t>Use consistent messaging from job posting to offer letter to onboarding—consistency is reassuring.</w:t>
      </w:r>
    </w:p>
    <w:p w14:paraId="0C0614EB" w14:textId="77777777" w:rsidR="00531D7B" w:rsidRDefault="00000000">
      <w:pPr>
        <w:numPr>
          <w:ilvl w:val="0"/>
          <w:numId w:val="1"/>
        </w:numPr>
      </w:pPr>
      <w:r>
        <w:rPr>
          <w:b/>
          <w:bCs/>
        </w:rPr>
        <w:t xml:space="preserve">Anticipate questions: </w:t>
      </w:r>
      <w:r>
        <w:t xml:space="preserve">Use the FAQ below and be ready to share resources about your secure workspace during the interview process (such as </w:t>
      </w:r>
      <w:hyperlink r:id="rId7">
        <w:r>
          <w:rPr>
            <w:color w:val="1155CC"/>
            <w:u w:val="single"/>
          </w:rPr>
          <w:t>What is Venn?</w:t>
        </w:r>
      </w:hyperlink>
      <w:r>
        <w:t xml:space="preserve"> and the </w:t>
      </w:r>
      <w:hyperlink r:id="rId8">
        <w:r>
          <w:rPr>
            <w:color w:val="1155CC"/>
            <w:u w:val="single"/>
          </w:rPr>
          <w:t>Venn Privacy and Data Collection Guide</w:t>
        </w:r>
      </w:hyperlink>
      <w:r>
        <w:t>).</w:t>
      </w:r>
    </w:p>
    <w:p w14:paraId="605D2BB3" w14:textId="77777777" w:rsidR="00531D7B" w:rsidRDefault="00000000">
      <w:pPr>
        <w:pStyle w:val="Heading1"/>
        <w:keepNext w:val="0"/>
        <w:keepLines w:val="0"/>
      </w:pPr>
      <w:bookmarkStart w:id="2" w:name="_a7bzftdqn1u6" w:colFirst="0" w:colLast="0"/>
      <w:bookmarkEnd w:id="2"/>
      <w:r>
        <w:t>Snippets</w:t>
      </w:r>
    </w:p>
    <w:p w14:paraId="716251EF" w14:textId="77777777" w:rsidR="00531D7B" w:rsidRDefault="00000000">
      <w:r>
        <w:t>Use these snippets to communicate your BYOD policy during the hiring process. Choose the option that best fits your context for job postings, hiring websites, or offer letters and customize it to meet your company’s needs.</w:t>
      </w:r>
    </w:p>
    <w:p w14:paraId="63EE2AD8" w14:textId="77777777" w:rsidR="00531D7B" w:rsidRDefault="00000000">
      <w:pPr>
        <w:pStyle w:val="Heading2"/>
        <w:keepNext w:val="0"/>
        <w:keepLines w:val="0"/>
        <w:rPr>
          <w:u w:val="single"/>
        </w:rPr>
      </w:pPr>
      <w:bookmarkStart w:id="3" w:name="_jlj0haor40s0" w:colFirst="0" w:colLast="0"/>
      <w:bookmarkEnd w:id="3"/>
      <w:r>
        <w:rPr>
          <w:u w:val="single"/>
        </w:rPr>
        <w:t>Job Requirement Snippets</w:t>
      </w:r>
    </w:p>
    <w:p w14:paraId="42EE8566" w14:textId="77777777" w:rsidR="00531D7B" w:rsidRDefault="00000000">
      <w:pPr>
        <w:spacing w:after="120"/>
      </w:pPr>
      <w:r>
        <w:t>Include this straightforward language in job postings under "What you'll need" or "Requirements.”</w:t>
      </w:r>
    </w:p>
    <w:p w14:paraId="5380673B" w14:textId="77777777" w:rsidR="00531D7B" w:rsidRDefault="00000000">
      <w:pPr>
        <w:spacing w:before="240" w:after="80"/>
        <w:rPr>
          <w:b/>
          <w:bCs/>
          <w:sz w:val="24"/>
          <w:szCs w:val="24"/>
        </w:rPr>
      </w:pPr>
      <w:r>
        <w:rPr>
          <w:b/>
          <w:bCs/>
          <w:sz w:val="24"/>
          <w:szCs w:val="24"/>
        </w:rPr>
        <w:t>Basic Requirements Language</w:t>
      </w:r>
    </w:p>
    <w:p w14:paraId="00051FB9" w14:textId="77777777" w:rsidR="00531D7B" w:rsidRDefault="00000000">
      <w:pPr>
        <w:ind w:left="720"/>
        <w:rPr>
          <w:i/>
          <w:iCs/>
        </w:rPr>
      </w:pPr>
      <w:r>
        <w:rPr>
          <w:i/>
          <w:iCs/>
        </w:rPr>
        <w:t>Personal laptop or desktop computer with reliable internet required. Our secure workspace technology protects your privacy—work stays in the secure workspace, and your personal data remains yours.</w:t>
      </w:r>
    </w:p>
    <w:p w14:paraId="5F9EB527" w14:textId="77777777" w:rsidR="00531D7B" w:rsidRDefault="00000000">
      <w:pPr>
        <w:spacing w:before="240" w:after="80"/>
        <w:rPr>
          <w:b/>
          <w:bCs/>
          <w:sz w:val="24"/>
          <w:szCs w:val="24"/>
        </w:rPr>
      </w:pPr>
      <w:r>
        <w:rPr>
          <w:b/>
          <w:bCs/>
          <w:sz w:val="24"/>
          <w:szCs w:val="24"/>
        </w:rPr>
        <w:t>Emphasis on Privacy</w:t>
      </w:r>
    </w:p>
    <w:p w14:paraId="669874CE" w14:textId="77777777" w:rsidR="00531D7B" w:rsidRDefault="00000000">
      <w:pPr>
        <w:ind w:left="720"/>
        <w:rPr>
          <w:i/>
          <w:iCs/>
        </w:rPr>
      </w:pPr>
      <w:r>
        <w:rPr>
          <w:i/>
          <w:iCs/>
        </w:rPr>
        <w:t>This role requires use of a personal device (laptop or desktop) and a reliable internet connection. We use secure workspace technology that keeps your personal apps, files, and browsing completely separate and private from company data—your employer never has visibility into your personal activity.</w:t>
      </w:r>
    </w:p>
    <w:p w14:paraId="01C5F029" w14:textId="77777777" w:rsidR="00531D7B" w:rsidRDefault="00000000">
      <w:pPr>
        <w:spacing w:before="240" w:after="80"/>
        <w:rPr>
          <w:b/>
          <w:bCs/>
          <w:sz w:val="24"/>
          <w:szCs w:val="24"/>
        </w:rPr>
      </w:pPr>
      <w:r>
        <w:rPr>
          <w:b/>
          <w:bCs/>
          <w:sz w:val="24"/>
          <w:szCs w:val="24"/>
        </w:rPr>
        <w:t>Contractor-Focused</w:t>
      </w:r>
    </w:p>
    <w:p w14:paraId="219B08E6" w14:textId="77777777" w:rsidR="00531D7B" w:rsidRDefault="00000000">
      <w:pPr>
        <w:ind w:left="720"/>
        <w:rPr>
          <w:i/>
          <w:iCs/>
        </w:rPr>
      </w:pPr>
      <w:r>
        <w:rPr>
          <w:i/>
          <w:iCs/>
        </w:rPr>
        <w:t>Contractors provide their own equipment. We provide a secure work environment that protects both company data and your personal privacy—no device management or visibility into personal use.</w:t>
      </w:r>
    </w:p>
    <w:p w14:paraId="53B11548" w14:textId="77777777" w:rsidR="00531D7B" w:rsidRDefault="00000000">
      <w:pPr>
        <w:pStyle w:val="Heading2"/>
        <w:rPr>
          <w:u w:val="single"/>
        </w:rPr>
      </w:pPr>
      <w:bookmarkStart w:id="4" w:name="_nmlr57lpe2xv" w:colFirst="0" w:colLast="0"/>
      <w:bookmarkEnd w:id="4"/>
      <w:r>
        <w:rPr>
          <w:u w:val="single"/>
        </w:rPr>
        <w:lastRenderedPageBreak/>
        <w:t>Benefits Snippets</w:t>
      </w:r>
    </w:p>
    <w:p w14:paraId="4B8A3EB3" w14:textId="77777777" w:rsidR="00531D7B" w:rsidRDefault="00000000">
      <w:pPr>
        <w:spacing w:after="120"/>
      </w:pPr>
      <w:r>
        <w:t>Position BYOD as a benefit by including this language in job postings under "What We Offer" or "Benefits" or on your hiring site.</w:t>
      </w:r>
    </w:p>
    <w:p w14:paraId="1194472D" w14:textId="77777777" w:rsidR="00531D7B" w:rsidRDefault="00000000">
      <w:pPr>
        <w:spacing w:before="240" w:after="80"/>
        <w:rPr>
          <w:b/>
          <w:bCs/>
          <w:sz w:val="24"/>
          <w:szCs w:val="24"/>
        </w:rPr>
      </w:pPr>
      <w:r>
        <w:rPr>
          <w:b/>
          <w:bCs/>
          <w:sz w:val="24"/>
          <w:szCs w:val="24"/>
        </w:rPr>
        <w:t>Basic Benefits Language</w:t>
      </w:r>
    </w:p>
    <w:p w14:paraId="007B3D47" w14:textId="77777777" w:rsidR="00531D7B" w:rsidRDefault="00000000">
      <w:pPr>
        <w:ind w:left="720"/>
        <w:rPr>
          <w:i/>
          <w:iCs/>
        </w:rPr>
      </w:pPr>
      <w:r>
        <w:rPr>
          <w:i/>
          <w:iCs/>
        </w:rPr>
        <w:t>Work from your own preferred device. Our security solution protects company data in a secure workspace while keeping your personal files, apps, and browsing completely private and untouched.</w:t>
      </w:r>
    </w:p>
    <w:p w14:paraId="12EA7B8D" w14:textId="77777777" w:rsidR="00531D7B" w:rsidRDefault="00000000">
      <w:pPr>
        <w:spacing w:before="240" w:after="80"/>
        <w:rPr>
          <w:b/>
          <w:bCs/>
          <w:sz w:val="24"/>
          <w:szCs w:val="24"/>
        </w:rPr>
      </w:pPr>
      <w:r>
        <w:rPr>
          <w:b/>
          <w:bCs/>
          <w:sz w:val="24"/>
          <w:szCs w:val="24"/>
        </w:rPr>
        <w:t>Emphasis on Flexibility</w:t>
      </w:r>
    </w:p>
    <w:p w14:paraId="489290E3" w14:textId="77777777" w:rsidR="00531D7B" w:rsidRDefault="00000000">
      <w:pPr>
        <w:ind w:left="720"/>
        <w:rPr>
          <w:i/>
          <w:iCs/>
        </w:rPr>
      </w:pPr>
      <w:r>
        <w:rPr>
          <w:i/>
          <w:iCs/>
        </w:rPr>
        <w:t>We believe you shouldn't need two computers for work and life. Our secure workspace keeps your personal data private while protecting company information—the best of both worlds.</w:t>
      </w:r>
    </w:p>
    <w:p w14:paraId="39CD3071" w14:textId="77777777" w:rsidR="00531D7B" w:rsidRDefault="00000000">
      <w:pPr>
        <w:spacing w:before="240" w:after="80"/>
        <w:rPr>
          <w:b/>
          <w:bCs/>
          <w:sz w:val="24"/>
          <w:szCs w:val="24"/>
        </w:rPr>
      </w:pPr>
      <w:r>
        <w:rPr>
          <w:b/>
          <w:bCs/>
          <w:sz w:val="24"/>
          <w:szCs w:val="24"/>
        </w:rPr>
        <w:t>With a One-Time Stipend</w:t>
      </w:r>
    </w:p>
    <w:p w14:paraId="0FC8245D" w14:textId="77777777" w:rsidR="00531D7B" w:rsidRDefault="00000000">
      <w:pPr>
        <w:ind w:left="720"/>
        <w:rPr>
          <w:i/>
          <w:iCs/>
        </w:rPr>
      </w:pPr>
      <w:r>
        <w:rPr>
          <w:i/>
          <w:iCs/>
        </w:rPr>
        <w:t>Use your own computer for work. Our privacy-first security solution ensures BYOD employees keep complete privacy over their personal data—we never monitor personal activity, apps, or files. We offer a one-time $[XXX] equipment allowance to help with the purchase of a new device or accessories.</w:t>
      </w:r>
    </w:p>
    <w:p w14:paraId="0C27B7F0" w14:textId="77777777" w:rsidR="00531D7B" w:rsidRDefault="00000000">
      <w:pPr>
        <w:pStyle w:val="Heading1"/>
        <w:spacing w:before="240" w:after="240"/>
      </w:pPr>
      <w:bookmarkStart w:id="5" w:name="_la6boeaf81ly" w:colFirst="0" w:colLast="0"/>
      <w:bookmarkEnd w:id="5"/>
      <w:r>
        <w:t>Candidate FAQs</w:t>
      </w:r>
    </w:p>
    <w:p w14:paraId="6AC835D8" w14:textId="77777777" w:rsidR="00531D7B" w:rsidRDefault="00000000">
      <w:pPr>
        <w:spacing w:before="240" w:after="240"/>
      </w:pPr>
      <w:r>
        <w:t>Use these responses when candidates ask questions about your BYOD policy during the hiring process.</w:t>
      </w:r>
    </w:p>
    <w:p w14:paraId="1DC6A07F" w14:textId="77777777" w:rsidR="00531D7B" w:rsidRDefault="00000000">
      <w:pPr>
        <w:spacing w:before="240" w:after="240"/>
        <w:rPr>
          <w:b/>
          <w:bCs/>
        </w:rPr>
      </w:pPr>
      <w:r>
        <w:rPr>
          <w:b/>
          <w:bCs/>
        </w:rPr>
        <w:t>"Can my employer see what I do on my personal device?"</w:t>
      </w:r>
    </w:p>
    <w:p w14:paraId="6807F9BB" w14:textId="77777777" w:rsidR="00531D7B" w:rsidRDefault="00000000">
      <w:pPr>
        <w:spacing w:before="240" w:after="240"/>
        <w:ind w:left="600" w:right="600"/>
        <w:rPr>
          <w:i/>
          <w:iCs/>
        </w:rPr>
      </w:pPr>
      <w:r>
        <w:rPr>
          <w:i/>
          <w:iCs/>
        </w:rPr>
        <w:t>No. Our secure workspace technology creates a complete separation between work and personal use. Your employer can only see activity within the secure workspace—your personal apps, files, browsing, and activity are never visible or accessible.</w:t>
      </w:r>
    </w:p>
    <w:p w14:paraId="150473B9" w14:textId="77777777" w:rsidR="00531D7B" w:rsidRDefault="00000000">
      <w:pPr>
        <w:spacing w:before="240" w:after="240"/>
        <w:rPr>
          <w:b/>
          <w:bCs/>
        </w:rPr>
      </w:pPr>
      <w:r>
        <w:rPr>
          <w:b/>
          <w:bCs/>
        </w:rPr>
        <w:t>"What gets installed on my computer?"</w:t>
      </w:r>
    </w:p>
    <w:p w14:paraId="66D82C30" w14:textId="77777777" w:rsidR="00531D7B" w:rsidRDefault="00000000">
      <w:pPr>
        <w:spacing w:before="240" w:after="240"/>
        <w:ind w:left="600" w:right="600"/>
        <w:rPr>
          <w:i/>
          <w:iCs/>
        </w:rPr>
      </w:pPr>
      <w:r>
        <w:rPr>
          <w:i/>
          <w:iCs/>
        </w:rPr>
        <w:t xml:space="preserve">You'll install a lightweight application that creates a secure workspace for work. It doesn't monitor your device or personal activity—it simply creates an isolated environment where work happens. Your personal apps and files stay completely separate. You’ll also need to install any desktop apps you will use for work like &lt;examples: Microsoft Word and Zoom&gt;. </w:t>
      </w:r>
    </w:p>
    <w:p w14:paraId="0E241F2F" w14:textId="77777777" w:rsidR="00531D7B" w:rsidRDefault="00000000">
      <w:pPr>
        <w:spacing w:before="240" w:after="240"/>
        <w:rPr>
          <w:b/>
          <w:bCs/>
        </w:rPr>
      </w:pPr>
      <w:r>
        <w:rPr>
          <w:b/>
          <w:bCs/>
        </w:rPr>
        <w:t>"What happens when I leave the company?"</w:t>
      </w:r>
    </w:p>
    <w:p w14:paraId="1ACCF736" w14:textId="77777777" w:rsidR="00531D7B" w:rsidRDefault="00000000">
      <w:pPr>
        <w:spacing w:before="240" w:after="240"/>
        <w:ind w:left="600" w:right="600"/>
        <w:rPr>
          <w:i/>
          <w:iCs/>
        </w:rPr>
      </w:pPr>
      <w:r>
        <w:rPr>
          <w:i/>
          <w:iCs/>
        </w:rPr>
        <w:t>When you offboard, only the secure workspace and company data are removed. Your personal files, apps, and settings are never touched—your device stays exactly as it was before, minus the workspace.</w:t>
      </w:r>
    </w:p>
    <w:p w14:paraId="4434A1BE" w14:textId="77777777" w:rsidR="00531D7B" w:rsidRDefault="00000000">
      <w:pPr>
        <w:spacing w:before="240" w:after="240"/>
        <w:rPr>
          <w:b/>
          <w:bCs/>
        </w:rPr>
      </w:pPr>
      <w:r>
        <w:rPr>
          <w:b/>
          <w:bCs/>
        </w:rPr>
        <w:t>"What if my computer breaks or gets stolen?"</w:t>
      </w:r>
    </w:p>
    <w:p w14:paraId="322DC8AC" w14:textId="77777777" w:rsidR="00531D7B" w:rsidRDefault="00000000">
      <w:pPr>
        <w:spacing w:before="240" w:after="240"/>
        <w:ind w:left="600" w:right="600"/>
        <w:rPr>
          <w:i/>
          <w:iCs/>
        </w:rPr>
      </w:pPr>
      <w:r>
        <w:rPr>
          <w:i/>
          <w:iCs/>
        </w:rPr>
        <w:lastRenderedPageBreak/>
        <w:t xml:space="preserve">If you get a new device, you simply reinstall the secure workspace on that device. Because work data lives in a secure workspace, IT can remotely wipe just the work portion without affecting your personal data if needed. </w:t>
      </w:r>
    </w:p>
    <w:p w14:paraId="21782F60" w14:textId="77777777" w:rsidR="00531D7B" w:rsidRDefault="00000000">
      <w:pPr>
        <w:spacing w:before="240" w:after="240"/>
        <w:rPr>
          <w:b/>
          <w:bCs/>
        </w:rPr>
      </w:pPr>
      <w:r>
        <w:rPr>
          <w:b/>
          <w:bCs/>
        </w:rPr>
        <w:t>"Why don't you just provide a work laptop?"</w:t>
      </w:r>
    </w:p>
    <w:p w14:paraId="1ABE34E4" w14:textId="77777777" w:rsidR="00531D7B" w:rsidRDefault="00000000">
      <w:pPr>
        <w:spacing w:before="240" w:after="240"/>
        <w:ind w:left="600" w:right="600"/>
      </w:pPr>
      <w:r>
        <w:rPr>
          <w:i/>
          <w:iCs/>
        </w:rPr>
        <w:t>We've found that people work best on devices they're already comfortable with. Our secure workspace lets you use your preferred setup while keeping company data protected without sacrificing your personal privacy.</w:t>
      </w:r>
    </w:p>
    <w:sectPr w:rsidR="00531D7B">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AC6D7" w14:textId="77777777" w:rsidR="00EB7ABF" w:rsidRDefault="00EB7ABF">
      <w:pPr>
        <w:spacing w:after="0" w:line="240" w:lineRule="auto"/>
      </w:pPr>
      <w:r>
        <w:separator/>
      </w:r>
    </w:p>
  </w:endnote>
  <w:endnote w:type="continuationSeparator" w:id="0">
    <w:p w14:paraId="7E852BD6" w14:textId="77777777" w:rsidR="00EB7ABF" w:rsidRDefault="00EB7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A67DBA8-4E45-AB45-8B95-788D22106C42}"/>
  </w:font>
  <w:font w:name="Proxima Nova">
    <w:panose1 w:val="020B0604020202020204"/>
    <w:charset w:val="00"/>
    <w:family w:val="auto"/>
    <w:pitch w:val="default"/>
    <w:embedRegular r:id="rId2" w:fontKey="{37F85021-1EE7-8348-8A84-9437DEFBB5B8}"/>
    <w:embedBold r:id="rId3" w:fontKey="{F36D715E-BEC3-3742-B48E-268088D812D9}"/>
    <w:embedItalic r:id="rId4" w:fontKey="{4BC6F552-9F46-4A44-82BF-20A6E05F1F1E}"/>
  </w:font>
  <w:font w:name="Arial">
    <w:panose1 w:val="020B0604020202020204"/>
    <w:charset w:val="00"/>
    <w:family w:val="swiss"/>
    <w:pitch w:val="variable"/>
    <w:sig w:usb0="E0002AFF" w:usb1="C0007843" w:usb2="00000009" w:usb3="00000000" w:csb0="000001FF" w:csb1="00000000"/>
    <w:embedRegular r:id="rId5" w:fontKey="{9010DADF-8649-254C-9227-FE74D6293FA7}"/>
  </w:font>
  <w:font w:name="Calibri">
    <w:panose1 w:val="020F0502020204030204"/>
    <w:charset w:val="00"/>
    <w:family w:val="modern"/>
    <w:pitch w:val="variable"/>
    <w:sig w:usb0="00000003" w:usb1="00000000" w:usb2="00000000" w:usb3="00000000" w:csb0="00000001" w:csb1="00000000"/>
    <w:embedRegular r:id="rId6" w:fontKey="{F6893B24-BC89-BF4E-8B93-DFF6C2239EE4}"/>
  </w:font>
  <w:font w:name="Cambria">
    <w:panose1 w:val="02040503050406030204"/>
    <w:charset w:val="00"/>
    <w:family w:val="roman"/>
    <w:notTrueType/>
    <w:pitch w:val="default"/>
    <w:embedRegular r:id="rId7" w:fontKey="{54856919-C47B-594E-999E-D77F34011B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3D06" w14:textId="77777777" w:rsidR="00B05A05" w:rsidRDefault="00B05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D3FA" w14:textId="77777777" w:rsidR="00B05A05" w:rsidRDefault="00B05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C066" w14:textId="77777777" w:rsidR="00531D7B" w:rsidRDefault="00531D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EEEC" w14:textId="77777777" w:rsidR="00EB7ABF" w:rsidRDefault="00EB7ABF">
      <w:pPr>
        <w:spacing w:after="0" w:line="240" w:lineRule="auto"/>
      </w:pPr>
      <w:r>
        <w:separator/>
      </w:r>
    </w:p>
  </w:footnote>
  <w:footnote w:type="continuationSeparator" w:id="0">
    <w:p w14:paraId="0C8BFCAF" w14:textId="77777777" w:rsidR="00EB7ABF" w:rsidRDefault="00EB7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1991" w14:textId="77777777" w:rsidR="00B05A05" w:rsidRDefault="00B05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F33E" w14:textId="77777777" w:rsidR="00531D7B" w:rsidRDefault="00531D7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5979" w14:textId="77777777" w:rsidR="00531D7B" w:rsidRDefault="00000000">
    <w:r>
      <w:rPr>
        <w:noProof/>
      </w:rPr>
      <w:drawing>
        <wp:anchor distT="114300" distB="114300" distL="114300" distR="114300" simplePos="0" relativeHeight="251658240" behindDoc="1" locked="0" layoutInCell="1" hidden="0" allowOverlap="1" wp14:anchorId="4A1E73E3" wp14:editId="0D50B7AA">
          <wp:simplePos x="0" y="0"/>
          <wp:positionH relativeFrom="page">
            <wp:posOffset>0</wp:posOffset>
          </wp:positionH>
          <wp:positionV relativeFrom="page">
            <wp:posOffset>-28574</wp:posOffset>
          </wp:positionV>
          <wp:extent cx="7772400" cy="272552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272552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4F7B"/>
    <w:multiLevelType w:val="multilevel"/>
    <w:tmpl w:val="BE66E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092854"/>
    <w:multiLevelType w:val="multilevel"/>
    <w:tmpl w:val="C8CAA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2869355">
    <w:abstractNumId w:val="0"/>
  </w:num>
  <w:num w:numId="2" w16cid:durableId="12925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7B"/>
    <w:rsid w:val="00531D7B"/>
    <w:rsid w:val="00B05A05"/>
    <w:rsid w:val="00BA65A5"/>
    <w:rsid w:val="00BB72CD"/>
    <w:rsid w:val="00EB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BC2C7"/>
  <w15:docId w15:val="{1E81D45B-3C02-D441-A51B-B7B5CAD3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outlineLvl w:val="0"/>
    </w:pPr>
    <w:rPr>
      <w:b/>
      <w:bCs/>
      <w:color w:val="291FBA"/>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B05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A05"/>
  </w:style>
  <w:style w:type="paragraph" w:styleId="Footer">
    <w:name w:val="footer"/>
    <w:basedOn w:val="Normal"/>
    <w:link w:val="FooterChar"/>
    <w:uiPriority w:val="99"/>
    <w:unhideWhenUsed/>
    <w:rsid w:val="00B05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lp.venn.com/hc/en-us/articles/16640980939547-Venn-Privacy-and-Data-Collection-Gui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help.venn.com/hc/en-us/articles/15771282038555-What-is-Ven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741</Words>
  <Characters>4118</Characters>
  <Application>Microsoft Office Word</Application>
  <DocSecurity>0</DocSecurity>
  <Lines>76</Lines>
  <Paragraphs>53</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Colleen Boyd</cp:lastModifiedBy>
  <cp:revision>3</cp:revision>
  <cp:lastPrinted>2025-12-18T19:14:00Z</cp:lastPrinted>
  <dcterms:created xsi:type="dcterms:W3CDTF">2025-12-18T19:12:00Z</dcterms:created>
  <dcterms:modified xsi:type="dcterms:W3CDTF">2025-12-18T19:16:00Z</dcterms:modified>
</cp:coreProperties>
</file>